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CB" w:rsidRDefault="000316CB" w:rsidP="00137DE5"/>
    <w:p w:rsidR="0047374C" w:rsidRDefault="0047374C" w:rsidP="00137DE5">
      <w:pPr>
        <w:rPr>
          <w:b/>
        </w:rPr>
      </w:pPr>
      <w:r w:rsidRPr="0025584F">
        <w:rPr>
          <w:b/>
        </w:rPr>
        <w:t>Discussion of additional aircraft fee for review by I&amp;F committee.</w:t>
      </w:r>
      <w:r w:rsidR="0025584F">
        <w:rPr>
          <w:b/>
        </w:rPr>
        <w:tab/>
      </w:r>
      <w:r w:rsidR="0025584F">
        <w:rPr>
          <w:b/>
        </w:rPr>
        <w:tab/>
      </w:r>
      <w:r w:rsidR="0025584F">
        <w:rPr>
          <w:b/>
        </w:rPr>
        <w:tab/>
        <w:t>March 1</w:t>
      </w:r>
      <w:r w:rsidR="00022019">
        <w:rPr>
          <w:b/>
        </w:rPr>
        <w:t>5</w:t>
      </w:r>
      <w:r w:rsidR="0025584F">
        <w:rPr>
          <w:b/>
        </w:rPr>
        <w:t>, 2021</w:t>
      </w:r>
    </w:p>
    <w:p w:rsidR="0025584F" w:rsidRPr="0025584F" w:rsidRDefault="0025584F" w:rsidP="00137DE5">
      <w:pPr>
        <w:rPr>
          <w:b/>
        </w:rPr>
      </w:pPr>
    </w:p>
    <w:p w:rsidR="0047374C" w:rsidRDefault="0047374C" w:rsidP="00137DE5">
      <w:r>
        <w:t>Attached is a possible resolution created f</w:t>
      </w:r>
      <w:r w:rsidR="0025584F">
        <w:t>ro</w:t>
      </w:r>
      <w:r>
        <w:t xml:space="preserve">m the last Board approved </w:t>
      </w:r>
      <w:r w:rsidR="0025584F">
        <w:t>additional</w:t>
      </w:r>
      <w:r>
        <w:t xml:space="preserve"> aircraft fee resolution in 2017. It was initially thought that reviewing and enforcing an additional aircraft fee would be an easy approach to raising much needed revenue for the District. None of the previous resolutions have been enforced to any degree and in reviewing them to try and understand why</w:t>
      </w:r>
      <w:r w:rsidR="0025584F">
        <w:t>;</w:t>
      </w:r>
      <w:r>
        <w:t xml:space="preserve"> several repeated questions keep being raised of which need answers if we are going to propose to the Board to proceed with enforcing this income approach.</w:t>
      </w:r>
    </w:p>
    <w:p w:rsidR="0025584F" w:rsidRDefault="0025584F" w:rsidP="00137DE5"/>
    <w:p w:rsidR="0025584F" w:rsidRDefault="0025584F" w:rsidP="00137DE5">
      <w:r>
        <w:t xml:space="preserve">The following excerpts </w:t>
      </w:r>
      <w:r w:rsidR="0008299A">
        <w:t>f</w:t>
      </w:r>
      <w:r w:rsidR="0008299A">
        <w:t>ro</w:t>
      </w:r>
      <w:r w:rsidR="0008299A">
        <w:t xml:space="preserve">m </w:t>
      </w:r>
      <w:r>
        <w:t>existing resolutions passed by the Board give some insight into the difficulty of coming up with a practical approach (some are copied out of .pdf with the usual format issues).</w:t>
      </w:r>
    </w:p>
    <w:p w:rsidR="00102865" w:rsidRDefault="00102865" w:rsidP="00137DE5"/>
    <w:p w:rsidR="0047374C" w:rsidRPr="00DF3AF1" w:rsidRDefault="0047374C" w:rsidP="0047374C">
      <w:pPr>
        <w:rPr>
          <w:b/>
        </w:rPr>
      </w:pPr>
      <w:r w:rsidRPr="00DF3AF1">
        <w:rPr>
          <w:b/>
        </w:rPr>
        <w:t>1. What amount should be charged for additional aircraft and over what period should it be collected?</w:t>
      </w:r>
      <w:r w:rsidRPr="00DF3AF1">
        <w:rPr>
          <w:rFonts w:ascii="Courier New" w:hAnsi="Courier New" w:cs="Courier New"/>
          <w:b/>
          <w:bCs/>
        </w:rPr>
        <w:t xml:space="preserve"> </w:t>
      </w:r>
    </w:p>
    <w:p w:rsidR="0047374C" w:rsidRDefault="0047374C" w:rsidP="00137DE5">
      <w:r>
        <w:t>1989-</w:t>
      </w:r>
      <w:r w:rsidR="0008299A">
        <w:t>(resolution 89-4)</w:t>
      </w:r>
    </w:p>
    <w:p w:rsidR="0047374C" w:rsidRPr="0047374C" w:rsidRDefault="0047374C" w:rsidP="00102865">
      <w:pPr>
        <w:ind w:left="720"/>
      </w:pPr>
      <w:r>
        <w:t>“</w:t>
      </w:r>
      <w:r w:rsidRPr="0047374C">
        <w:t>sets the e x t r a a</w:t>
      </w:r>
      <w:r w:rsidR="0025584F">
        <w:t xml:space="preserve"> </w:t>
      </w:r>
      <w:r w:rsidRPr="0047374C">
        <w:t>i r c r a f t "use f e e " f o r calendar year</w:t>
      </w:r>
    </w:p>
    <w:p w:rsidR="0047374C" w:rsidRPr="0047374C" w:rsidRDefault="0047374C" w:rsidP="00102865">
      <w:pPr>
        <w:ind w:left="720"/>
      </w:pPr>
      <w:r w:rsidRPr="0047374C">
        <w:t>1990 at $120.00 f o r each extra a i r c r a f t . I f the e x t r a a i r c</w:t>
      </w:r>
    </w:p>
    <w:p w:rsidR="0047374C" w:rsidRPr="0047374C" w:rsidRDefault="0047374C" w:rsidP="00102865">
      <w:pPr>
        <w:ind w:left="720"/>
      </w:pPr>
      <w:r w:rsidRPr="0047374C">
        <w:t>r a f t use fee i s paid on a monthly basis, the use fee i s</w:t>
      </w:r>
    </w:p>
    <w:p w:rsidR="0047374C" w:rsidRPr="0047374C" w:rsidRDefault="0047374C" w:rsidP="00102865">
      <w:pPr>
        <w:ind w:left="720"/>
      </w:pPr>
      <w:r w:rsidRPr="0047374C">
        <w:t>$15.00 per month per e x t r a a i r c r a f t . The exception to the</w:t>
      </w:r>
    </w:p>
    <w:p w:rsidR="0047374C" w:rsidRPr="0047374C" w:rsidRDefault="0047374C" w:rsidP="00102865">
      <w:pPr>
        <w:ind w:left="720"/>
      </w:pPr>
      <w:r w:rsidRPr="0047374C">
        <w:t>$15.00 per month i s i f the p a r c e l owner or l e s s e e has 3</w:t>
      </w:r>
    </w:p>
    <w:p w:rsidR="0047374C" w:rsidRPr="0047374C" w:rsidRDefault="0047374C" w:rsidP="00102865">
      <w:pPr>
        <w:ind w:left="720"/>
      </w:pPr>
      <w:r w:rsidRPr="0047374C">
        <w:t>or more extra a i r c r a f t , then the p a r c e l owner or lessee</w:t>
      </w:r>
    </w:p>
    <w:p w:rsidR="0047374C" w:rsidRPr="0047374C" w:rsidRDefault="0047374C" w:rsidP="00102865">
      <w:pPr>
        <w:ind w:left="720"/>
      </w:pPr>
      <w:r w:rsidRPr="0047374C">
        <w:t>i s allowed to pay the e x t r a a i r c r a f t use f e e to the D i s t r i c t</w:t>
      </w:r>
    </w:p>
    <w:p w:rsidR="0047374C" w:rsidRDefault="0047374C" w:rsidP="00102865">
      <w:pPr>
        <w:ind w:left="720"/>
      </w:pPr>
      <w:r w:rsidRPr="0047374C">
        <w:t>at $10.00 per month for each extra a i r c r a f t.</w:t>
      </w:r>
      <w:r>
        <w:t>”</w:t>
      </w:r>
    </w:p>
    <w:p w:rsidR="00102865" w:rsidRDefault="00102865" w:rsidP="0047374C">
      <w:pPr>
        <w:spacing w:after="200" w:line="276" w:lineRule="auto"/>
      </w:pPr>
      <w:r>
        <w:t>2004</w:t>
      </w:r>
      <w:r w:rsidR="0008299A">
        <w:t xml:space="preserve"> (resolution 04-03)</w:t>
      </w:r>
    </w:p>
    <w:p w:rsidR="0047374C" w:rsidRPr="0047374C" w:rsidRDefault="00102865" w:rsidP="00102865">
      <w:pPr>
        <w:spacing w:after="200" w:line="276" w:lineRule="auto"/>
        <w:ind w:left="720"/>
      </w:pPr>
      <w:r>
        <w:t>“</w:t>
      </w:r>
      <w:r w:rsidR="0047374C" w:rsidRPr="0047374C">
        <w:t>Cameron Park Airport District hereby sets the extra aircraft “use fee” at  $240.00 per year per each extra aircraft. If the extra aircraft use fee is paid on a monthly basis, the use fee is $30.00 per month per each extra aircraft; and,</w:t>
      </w:r>
    </w:p>
    <w:p w:rsidR="0047374C" w:rsidRPr="0047374C" w:rsidRDefault="0047374C" w:rsidP="00102865">
      <w:pPr>
        <w:spacing w:after="200" w:line="276" w:lineRule="auto"/>
        <w:ind w:left="720"/>
      </w:pPr>
      <w:r w:rsidRPr="0047374C">
        <w:tab/>
      </w:r>
      <w:r>
        <w:t>“</w:t>
      </w:r>
      <w:r w:rsidRPr="0047374C">
        <w:t xml:space="preserve">WHEREAS, the exception to the $30.00 per month is if the parcel owner or lessee has 6 (six) or more aircraft, then the parcel owner or lessee is allowed to pay the extra aircraft fee to the District at $20.00 per month for each extra aircraft; </w:t>
      </w:r>
      <w:r>
        <w:t>“</w:t>
      </w:r>
    </w:p>
    <w:p w:rsidR="0047374C" w:rsidRDefault="00102865" w:rsidP="0047374C">
      <w:r>
        <w:t>2017</w:t>
      </w:r>
      <w:r w:rsidR="0008299A">
        <w:t xml:space="preserve"> (resolution 17-02)</w:t>
      </w:r>
    </w:p>
    <w:p w:rsidR="00102865" w:rsidRPr="0047374C" w:rsidRDefault="00102865" w:rsidP="00102865">
      <w:pPr>
        <w:ind w:left="720"/>
      </w:pPr>
      <w:r>
        <w:rPr>
          <w:rFonts w:ascii="Calibri" w:eastAsia="Times New Roman" w:hAnsi="Calibri" w:cs="Arial"/>
          <w:sz w:val="24"/>
          <w:szCs w:val="24"/>
          <w:lang w:eastAsia="ar-SA"/>
        </w:rPr>
        <w:t>“</w:t>
      </w:r>
      <w:r w:rsidRPr="00102865">
        <w:rPr>
          <w:rFonts w:ascii="Calibri" w:eastAsia="Times New Roman" w:hAnsi="Calibri" w:cs="Arial"/>
          <w:sz w:val="24"/>
          <w:szCs w:val="24"/>
          <w:lang w:eastAsia="ar-SA"/>
        </w:rPr>
        <w:t>shall be assessed a multi-aircraft/airport user fee of $150.00 per aircraft, per calendar year for each such year in which multiple aircraft are present for at least three months of the year.</w:t>
      </w:r>
      <w:r>
        <w:rPr>
          <w:rFonts w:ascii="Calibri" w:eastAsia="Times New Roman" w:hAnsi="Calibri" w:cs="Arial"/>
          <w:sz w:val="24"/>
          <w:szCs w:val="24"/>
          <w:lang w:eastAsia="ar-SA"/>
        </w:rPr>
        <w:t>”</w:t>
      </w:r>
    </w:p>
    <w:p w:rsidR="00102865" w:rsidRDefault="00102865" w:rsidP="00137DE5"/>
    <w:p w:rsidR="0047374C" w:rsidRDefault="0008299A" w:rsidP="00137DE5">
      <w:r>
        <w:lastRenderedPageBreak/>
        <w:t>The</w:t>
      </w:r>
      <w:r w:rsidR="00102865">
        <w:t xml:space="preserve"> FAA thru the fence guidance would ask that </w:t>
      </w:r>
      <w:r>
        <w:t>any fees</w:t>
      </w:r>
      <w:r w:rsidR="00102865">
        <w:t xml:space="preserve"> be equivalent for both the airport side and the residents side and the easiest position to support in that discussion is that the fee is equivalent to the single aircraft fee, currently $300/year</w:t>
      </w:r>
    </w:p>
    <w:p w:rsidR="00102865" w:rsidRDefault="00102865" w:rsidP="00137DE5"/>
    <w:p w:rsidR="00102865" w:rsidRPr="00DF3AF1" w:rsidRDefault="00102865" w:rsidP="00137DE5">
      <w:pPr>
        <w:rPr>
          <w:b/>
        </w:rPr>
      </w:pPr>
      <w:r w:rsidRPr="00DF3AF1">
        <w:rPr>
          <w:b/>
        </w:rPr>
        <w:t>2. What is the definition of multiple aircraft and who monitors the current count.</w:t>
      </w:r>
    </w:p>
    <w:p w:rsidR="00102865" w:rsidRDefault="00102865" w:rsidP="00102865">
      <w:pPr>
        <w:rPr>
          <w:b/>
          <w:bCs/>
        </w:rPr>
      </w:pPr>
    </w:p>
    <w:p w:rsidR="00102865" w:rsidRPr="00DF3AF1" w:rsidRDefault="00102865" w:rsidP="00102865">
      <w:pPr>
        <w:rPr>
          <w:bCs/>
        </w:rPr>
      </w:pPr>
      <w:r w:rsidRPr="00DF3AF1">
        <w:rPr>
          <w:bCs/>
        </w:rPr>
        <w:t>1989</w:t>
      </w:r>
    </w:p>
    <w:p w:rsidR="00102865" w:rsidRPr="00DF3AF1" w:rsidRDefault="00DF3AF1" w:rsidP="00DF3AF1">
      <w:pPr>
        <w:ind w:left="720"/>
      </w:pPr>
      <w:r>
        <w:t>“</w:t>
      </w:r>
      <w:r w:rsidR="00102865" w:rsidRPr="00DF3AF1">
        <w:t xml:space="preserve"> Extra a i r c r a f t i s defined</w:t>
      </w:r>
    </w:p>
    <w:p w:rsidR="00102865" w:rsidRPr="00DF3AF1" w:rsidRDefault="00102865" w:rsidP="00DF3AF1">
      <w:pPr>
        <w:ind w:left="720"/>
      </w:pPr>
      <w:r w:rsidRPr="00DF3AF1">
        <w:t>as any a i r c r a f t over one a i r c r a f t per p a r c e l .</w:t>
      </w:r>
    </w:p>
    <w:p w:rsidR="00102865" w:rsidRPr="00DF3AF1" w:rsidRDefault="00102865" w:rsidP="00DF3AF1">
      <w:pPr>
        <w:ind w:left="720"/>
      </w:pPr>
      <w:r w:rsidRPr="00DF3AF1">
        <w:t>I f any e x t r a a i r c r a f t w i l l not be flown for a period of 6</w:t>
      </w:r>
    </w:p>
    <w:p w:rsidR="00102865" w:rsidRPr="00DF3AF1" w:rsidRDefault="00102865" w:rsidP="00DF3AF1">
      <w:pPr>
        <w:ind w:left="720"/>
      </w:pPr>
      <w:r w:rsidRPr="00DF3AF1">
        <w:t>months or more, a l e t t e r to the D i s t r i c t stating this i s</w:t>
      </w:r>
    </w:p>
    <w:p w:rsidR="00102865" w:rsidRPr="00DF3AF1" w:rsidRDefault="00102865" w:rsidP="00DF3AF1">
      <w:pPr>
        <w:ind w:left="720"/>
      </w:pPr>
      <w:r w:rsidRPr="00DF3AF1">
        <w:t>required to exempt the e x t r a a i r c r a f t from the use fee.</w:t>
      </w:r>
    </w:p>
    <w:p w:rsidR="00102865" w:rsidRPr="00DF3AF1" w:rsidRDefault="00102865" w:rsidP="00DF3AF1">
      <w:pPr>
        <w:ind w:left="720"/>
      </w:pPr>
      <w:r w:rsidRPr="00DF3AF1">
        <w:t>Whenever an exempted a i r c r a f t i s put back in s e r v i c e , the</w:t>
      </w:r>
    </w:p>
    <w:p w:rsidR="00102865" w:rsidRPr="00DF3AF1" w:rsidRDefault="00102865" w:rsidP="00DF3AF1">
      <w:pPr>
        <w:ind w:left="720"/>
      </w:pPr>
      <w:r w:rsidRPr="00DF3AF1">
        <w:t>e x t r a a i r c r a f t use fee i s due the month the a i r c r a f t i s put</w:t>
      </w:r>
    </w:p>
    <w:p w:rsidR="00102865" w:rsidRPr="00DF3AF1" w:rsidRDefault="00102865" w:rsidP="00DF3AF1">
      <w:pPr>
        <w:ind w:left="720"/>
      </w:pPr>
      <w:r w:rsidRPr="00DF3AF1">
        <w:t>back i n s e r v i c e .</w:t>
      </w:r>
    </w:p>
    <w:p w:rsidR="00102865" w:rsidRDefault="00102865" w:rsidP="00102865">
      <w:r>
        <w:t>2004</w:t>
      </w:r>
    </w:p>
    <w:p w:rsidR="00102865" w:rsidRPr="00102865" w:rsidRDefault="0025584F" w:rsidP="00DF3AF1">
      <w:pPr>
        <w:ind w:left="720"/>
      </w:pPr>
      <w:r>
        <w:t>”</w:t>
      </w:r>
      <w:r w:rsidR="00102865" w:rsidRPr="00102865">
        <w:t xml:space="preserve"> Extra aircraft is defined as any aircraf</w:t>
      </w:r>
      <w:r>
        <w:t>t f</w:t>
      </w:r>
      <w:r w:rsidR="00102865" w:rsidRPr="00102865">
        <w:t>or the purpose of the foregoing, an extra aircraft will be assessed a use fee if it is present on the airport on the Monthly Assessment Day. The date of each Monthly Assessment Day will vary randomly, and will be at the sole discretion of the Airport Manager; and,</w:t>
      </w:r>
    </w:p>
    <w:p w:rsidR="00102865" w:rsidRPr="00102865" w:rsidRDefault="00102865" w:rsidP="00DF3AF1">
      <w:pPr>
        <w:ind w:left="720"/>
      </w:pPr>
    </w:p>
    <w:p w:rsidR="00102865" w:rsidRPr="00102865" w:rsidRDefault="00102865" w:rsidP="00DF3AF1">
      <w:pPr>
        <w:ind w:left="720"/>
      </w:pPr>
      <w:r w:rsidRPr="00102865">
        <w:t>WHEREAS, if an aircraft is disabled and not flown for a period of six months or more, a letter to the District stating this is required in order to exempt the extra aircraft from the use fee. Whenever an exempted aircraft is put back in service, the extra aircraft use fee is due the month the aircraft is put back in service; and,</w:t>
      </w:r>
    </w:p>
    <w:p w:rsidR="00102865" w:rsidRPr="00102865" w:rsidRDefault="00102865" w:rsidP="00DF3AF1">
      <w:pPr>
        <w:ind w:left="720"/>
      </w:pPr>
    </w:p>
    <w:p w:rsidR="00102865" w:rsidRDefault="00102865" w:rsidP="00DF3AF1">
      <w:pPr>
        <w:ind w:left="720"/>
      </w:pPr>
      <w:r w:rsidRPr="00102865">
        <w:t>WHEREAS, if any person claims a refund for a portion of a year paid in advance, the refund shall be calculated at a monthly rate of $30.00 per month</w:t>
      </w:r>
      <w:r w:rsidR="0025584F">
        <w:t xml:space="preserve"> if</w:t>
      </w:r>
      <w:r w:rsidRPr="00102865">
        <w:t xml:space="preserve"> over one aircraft per parcel.</w:t>
      </w:r>
      <w:r w:rsidR="0025584F">
        <w:t>”</w:t>
      </w:r>
    </w:p>
    <w:p w:rsidR="00102865" w:rsidRDefault="00102865" w:rsidP="00102865">
      <w:r>
        <w:t>2017</w:t>
      </w:r>
    </w:p>
    <w:p w:rsidR="00102865" w:rsidRDefault="00102865" w:rsidP="00102865"/>
    <w:p w:rsidR="00102865" w:rsidRDefault="0025584F" w:rsidP="00DF3AF1">
      <w:pPr>
        <w:ind w:left="720"/>
      </w:pPr>
      <w:r>
        <w:t>“</w:t>
      </w:r>
      <w:r w:rsidR="00102865" w:rsidRPr="00102865">
        <w:t>Without regard to the ownership or registration of a particular aircraft, if more than one aircraft is typically stored or located upon any parcel within the Cameron Park Airport District Boundary, that parcel shall be assessed a multi-aircraft/airport user fee of $150.00 per aircraft for the calendar year.  This additional fee will be charged against each additional aircraft located on the parcel, including aircraft pursuant to a rental/lease arrangement.  “Typically stored or located” shall mean that the aircraft is located upon a parcel within the Cameron Park Airport District Boundary for more than eight (8) consecutive hours on at least ten (10) days within a calendar month during at least three (3) calendar months during any calendar year. The multi-aircraft/airport user fee will not be applied to aircraft that are not in current, legal flying condition</w:t>
      </w:r>
      <w:r>
        <w:t>”</w:t>
      </w:r>
    </w:p>
    <w:p w:rsidR="0008299A" w:rsidRDefault="0008299A" w:rsidP="00DF3AF1">
      <w:pPr>
        <w:ind w:left="720"/>
      </w:pPr>
      <w:r>
        <w:lastRenderedPageBreak/>
        <w:t>The aircraft database that is used by El Dorado County to verify aircraft location for the assessment of personal property tax shall be used as a basis for counting aircraft in the District. A visual inspection will also be conducted for aircraft not found on this database. Any aircraft found per the rules in the personal property tax system shall be counted toward the multi aircraft fee.</w:t>
      </w:r>
    </w:p>
    <w:p w:rsidR="00102865" w:rsidRDefault="00102865" w:rsidP="00102865"/>
    <w:p w:rsidR="00102865" w:rsidRPr="00DF3AF1" w:rsidRDefault="00102865" w:rsidP="00102865">
      <w:pPr>
        <w:rPr>
          <w:b/>
        </w:rPr>
      </w:pPr>
      <w:r w:rsidRPr="00DF3AF1">
        <w:rPr>
          <w:b/>
        </w:rPr>
        <w:t xml:space="preserve">3.What is the potential income and cost  of this </w:t>
      </w:r>
      <w:r w:rsidR="00DF3AF1">
        <w:rPr>
          <w:b/>
        </w:rPr>
        <w:t>fee</w:t>
      </w:r>
      <w:r w:rsidRPr="00DF3AF1">
        <w:rPr>
          <w:b/>
        </w:rPr>
        <w:t>?</w:t>
      </w:r>
    </w:p>
    <w:p w:rsidR="00102865" w:rsidRDefault="00102865" w:rsidP="00102865"/>
    <w:p w:rsidR="0025584F" w:rsidRDefault="00102865" w:rsidP="00102865">
      <w:r>
        <w:t>Estimating the current aircraft count within the airpark</w:t>
      </w:r>
      <w:r w:rsidR="00CE2C89">
        <w:t xml:space="preserve"> and not including the hangars leased by the District </w:t>
      </w:r>
      <w:r w:rsidR="00DF3AF1">
        <w:t xml:space="preserve">(unless we want to bill both for the hangar and additional aircraft) </w:t>
      </w:r>
      <w:r w:rsidR="00CE2C89">
        <w:t>amounts to about 21 aircraft</w:t>
      </w:r>
      <w:r w:rsidR="00DF3AF1">
        <w:t>.</w:t>
      </w:r>
      <w:r w:rsidR="00CE2C89">
        <w:t xml:space="preserve">  At $300 per aircraft per year</w:t>
      </w:r>
      <w:r w:rsidR="00DF3AF1">
        <w:t xml:space="preserve">, </w:t>
      </w:r>
      <w:r w:rsidR="00CE2C89">
        <w:t xml:space="preserve"> the gross proceed would be  $6300 assuming an aircraft parked any duration will be charged a </w:t>
      </w:r>
      <w:r w:rsidR="00DF3AF1">
        <w:t xml:space="preserve">full </w:t>
      </w:r>
      <w:r w:rsidR="00CE2C89">
        <w:t xml:space="preserve">year. </w:t>
      </w:r>
      <w:r w:rsidR="00022019">
        <w:t>These additional aircraft are from 6 properties, so only 6 invoices would need to be created.</w:t>
      </w:r>
    </w:p>
    <w:p w:rsidR="0025584F" w:rsidRDefault="0025584F" w:rsidP="00102865"/>
    <w:p w:rsidR="00CE2C89" w:rsidRDefault="00CE2C89" w:rsidP="00102865">
      <w:r>
        <w:t xml:space="preserve">The cost of </w:t>
      </w:r>
      <w:r w:rsidR="00DF3AF1">
        <w:t>a mailed invoice</w:t>
      </w:r>
      <w:r>
        <w:t xml:space="preserve"> </w:t>
      </w:r>
      <w:r w:rsidR="0008299A">
        <w:t>is estimated at $250 dollars labor and materials including database inputs, preparation, postage, mailing and reminders.  Invoices by email are an option if the property owners agree. The airport bookkeeping service will be used for the invoicing and collection, the airport manager and other District officers will assist in maintaining the database. Additional costs for collection on late or non-payment will be recovered from the property owner.</w:t>
      </w:r>
      <w:bookmarkStart w:id="0" w:name="_GoBack"/>
      <w:bookmarkEnd w:id="0"/>
    </w:p>
    <w:p w:rsidR="0008299A" w:rsidRDefault="0008299A" w:rsidP="00102865"/>
    <w:p w:rsidR="00CE2C89" w:rsidRDefault="00CE2C89" w:rsidP="00102865"/>
    <w:p w:rsidR="00CE2C89" w:rsidRDefault="00CE2C89" w:rsidP="00102865">
      <w:r>
        <w:t>Net income assuming 21 extra aircraft</w:t>
      </w:r>
      <w:r w:rsidR="0008299A">
        <w:t xml:space="preserve"> on 6 properties when</w:t>
      </w:r>
      <w:r>
        <w:t xml:space="preserve"> invoiced annually will be $</w:t>
      </w:r>
      <w:r w:rsidR="00022019">
        <w:t>6</w:t>
      </w:r>
      <w:r w:rsidR="0008299A">
        <w:t>050</w:t>
      </w:r>
      <w:r w:rsidR="00DF3AF1">
        <w:t>.</w:t>
      </w:r>
    </w:p>
    <w:p w:rsidR="00DF3AF1" w:rsidRDefault="00DF3AF1" w:rsidP="00102865"/>
    <w:sectPr w:rsidR="00DF3A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06" w:rsidRDefault="00CB3806" w:rsidP="003A5116">
      <w:r>
        <w:separator/>
      </w:r>
    </w:p>
  </w:endnote>
  <w:endnote w:type="continuationSeparator" w:id="0">
    <w:p w:rsidR="00CB3806" w:rsidRDefault="00CB3806" w:rsidP="003A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06" w:rsidRDefault="00CB3806" w:rsidP="003A5116">
      <w:r>
        <w:separator/>
      </w:r>
    </w:p>
  </w:footnote>
  <w:footnote w:type="continuationSeparator" w:id="0">
    <w:p w:rsidR="00CB3806" w:rsidRDefault="00CB3806" w:rsidP="003A5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16" w:rsidRDefault="003A5116" w:rsidP="003A5116">
    <w:pPr>
      <w:pStyle w:val="Header"/>
      <w:jc w:val="center"/>
    </w:pPr>
    <w:r>
      <w:rPr>
        <w:noProof/>
      </w:rPr>
      <w:drawing>
        <wp:inline distT="0" distB="0" distL="0" distR="0" wp14:anchorId="0CD7F3BC">
          <wp:extent cx="189547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200150"/>
                  </a:xfrm>
                  <a:prstGeom prst="rect">
                    <a:avLst/>
                  </a:prstGeom>
                  <a:noFill/>
                </pic:spPr>
              </pic:pic>
            </a:graphicData>
          </a:graphic>
        </wp:inline>
      </w:drawing>
    </w:r>
  </w:p>
  <w:p w:rsidR="003A5116" w:rsidRDefault="003A5116" w:rsidP="003A5116">
    <w:pPr>
      <w:pBdr>
        <w:top w:val="single" w:sz="18" w:space="1" w:color="auto"/>
      </w:pBdr>
      <w:jc w:val="center"/>
      <w:rPr>
        <w:rFonts w:ascii="Calibri" w:eastAsia="Times New Roman" w:hAnsi="Calibri" w:cs="Arial"/>
        <w:b/>
        <w:bCs/>
        <w:sz w:val="18"/>
        <w:szCs w:val="18"/>
      </w:rPr>
    </w:pPr>
    <w:r w:rsidRPr="003A5116">
      <w:rPr>
        <w:rFonts w:ascii="Calibri" w:eastAsia="Times New Roman" w:hAnsi="Calibri" w:cs="Arial"/>
        <w:b/>
        <w:bCs/>
        <w:sz w:val="18"/>
        <w:szCs w:val="18"/>
      </w:rPr>
      <w:t>3374 Mira Loma Drive, Cameron Park, CA 95682</w:t>
    </w:r>
    <w:r w:rsidRPr="003A5116">
      <w:rPr>
        <w:rFonts w:ascii="Calibri" w:eastAsia="Times New Roman" w:hAnsi="Calibri" w:cs="Arial"/>
        <w:b/>
        <w:bCs/>
        <w:sz w:val="18"/>
        <w:szCs w:val="18"/>
      </w:rPr>
      <w:tab/>
      <w:t xml:space="preserve">      -        530-676-8316</w:t>
    </w:r>
    <w:r w:rsidRPr="003A5116">
      <w:rPr>
        <w:rFonts w:ascii="Calibri" w:eastAsia="Times New Roman" w:hAnsi="Calibri" w:cs="Arial"/>
        <w:b/>
        <w:bCs/>
        <w:sz w:val="18"/>
        <w:szCs w:val="18"/>
      </w:rPr>
      <w:tab/>
      <w:t>-</w:t>
    </w:r>
    <w:r w:rsidRPr="003A5116">
      <w:rPr>
        <w:rFonts w:ascii="Calibri" w:eastAsia="Times New Roman" w:hAnsi="Calibri" w:cs="Arial"/>
        <w:b/>
        <w:bCs/>
        <w:sz w:val="18"/>
        <w:szCs w:val="18"/>
      </w:rPr>
      <w:tab/>
    </w:r>
    <w:hyperlink r:id="rId2" w:history="1">
      <w:r w:rsidR="005B2A0D" w:rsidRPr="00D7090A">
        <w:rPr>
          <w:rStyle w:val="Hyperlink"/>
          <w:rFonts w:ascii="Calibri" w:eastAsia="Times New Roman" w:hAnsi="Calibri" w:cs="Arial"/>
          <w:b/>
          <w:bCs/>
          <w:sz w:val="18"/>
          <w:szCs w:val="18"/>
        </w:rPr>
        <w:t>Manager@cameronparkairport.org</w:t>
      </w:r>
    </w:hyperlink>
  </w:p>
  <w:p w:rsidR="00342D17" w:rsidRPr="003A5116" w:rsidRDefault="00342D17" w:rsidP="003A5116">
    <w:pPr>
      <w:pBdr>
        <w:top w:val="single" w:sz="18" w:space="1" w:color="auto"/>
      </w:pBdr>
      <w:jc w:val="center"/>
      <w:rPr>
        <w:rFonts w:ascii="Calibri" w:eastAsia="Times New Roman" w:hAnsi="Calibri" w:cs="Arial"/>
        <w:b/>
        <w:bCs/>
        <w:sz w:val="18"/>
        <w:szCs w:val="18"/>
      </w:rPr>
    </w:pPr>
    <w:r>
      <w:rPr>
        <w:rFonts w:ascii="Calibri" w:eastAsia="Times New Roman" w:hAnsi="Calibri" w:cs="Arial"/>
        <w:b/>
        <w:bCs/>
        <w:sz w:val="18"/>
        <w:szCs w:val="18"/>
      </w:rPr>
      <w:t>Website-cameronparkairport.org</w:t>
    </w:r>
  </w:p>
  <w:p w:rsidR="003A5116" w:rsidRDefault="003A5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16"/>
    <w:rsid w:val="00022019"/>
    <w:rsid w:val="000316CB"/>
    <w:rsid w:val="0008299A"/>
    <w:rsid w:val="00102865"/>
    <w:rsid w:val="00135B34"/>
    <w:rsid w:val="00137DE5"/>
    <w:rsid w:val="00183AF7"/>
    <w:rsid w:val="0025584F"/>
    <w:rsid w:val="002D26F4"/>
    <w:rsid w:val="00342D17"/>
    <w:rsid w:val="003A5116"/>
    <w:rsid w:val="0047374C"/>
    <w:rsid w:val="004B138B"/>
    <w:rsid w:val="004D7A37"/>
    <w:rsid w:val="004E448C"/>
    <w:rsid w:val="005B2A0D"/>
    <w:rsid w:val="00655E4A"/>
    <w:rsid w:val="009D5CE2"/>
    <w:rsid w:val="00B97F8A"/>
    <w:rsid w:val="00C621FC"/>
    <w:rsid w:val="00CB3806"/>
    <w:rsid w:val="00CE2C89"/>
    <w:rsid w:val="00D74614"/>
    <w:rsid w:val="00DF3AF1"/>
    <w:rsid w:val="00E53030"/>
    <w:rsid w:val="00FF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16"/>
    <w:pPr>
      <w:tabs>
        <w:tab w:val="center" w:pos="4680"/>
        <w:tab w:val="right" w:pos="9360"/>
      </w:tabs>
    </w:pPr>
  </w:style>
  <w:style w:type="character" w:customStyle="1" w:styleId="HeaderChar">
    <w:name w:val="Header Char"/>
    <w:basedOn w:val="DefaultParagraphFont"/>
    <w:link w:val="Header"/>
    <w:uiPriority w:val="99"/>
    <w:rsid w:val="003A5116"/>
  </w:style>
  <w:style w:type="paragraph" w:styleId="Footer">
    <w:name w:val="footer"/>
    <w:basedOn w:val="Normal"/>
    <w:link w:val="FooterChar"/>
    <w:uiPriority w:val="99"/>
    <w:unhideWhenUsed/>
    <w:rsid w:val="003A5116"/>
    <w:pPr>
      <w:tabs>
        <w:tab w:val="center" w:pos="4680"/>
        <w:tab w:val="right" w:pos="9360"/>
      </w:tabs>
    </w:pPr>
  </w:style>
  <w:style w:type="character" w:customStyle="1" w:styleId="FooterChar">
    <w:name w:val="Footer Char"/>
    <w:basedOn w:val="DefaultParagraphFont"/>
    <w:link w:val="Footer"/>
    <w:uiPriority w:val="99"/>
    <w:rsid w:val="003A5116"/>
  </w:style>
  <w:style w:type="paragraph" w:styleId="BalloonText">
    <w:name w:val="Balloon Text"/>
    <w:basedOn w:val="Normal"/>
    <w:link w:val="BalloonTextChar"/>
    <w:uiPriority w:val="99"/>
    <w:semiHidden/>
    <w:unhideWhenUsed/>
    <w:rsid w:val="003A5116"/>
    <w:rPr>
      <w:rFonts w:ascii="Tahoma" w:hAnsi="Tahoma" w:cs="Tahoma"/>
      <w:sz w:val="16"/>
      <w:szCs w:val="16"/>
    </w:rPr>
  </w:style>
  <w:style w:type="character" w:customStyle="1" w:styleId="BalloonTextChar">
    <w:name w:val="Balloon Text Char"/>
    <w:basedOn w:val="DefaultParagraphFont"/>
    <w:link w:val="BalloonText"/>
    <w:uiPriority w:val="99"/>
    <w:semiHidden/>
    <w:rsid w:val="003A5116"/>
    <w:rPr>
      <w:rFonts w:ascii="Tahoma" w:hAnsi="Tahoma" w:cs="Tahoma"/>
      <w:sz w:val="16"/>
      <w:szCs w:val="16"/>
    </w:rPr>
  </w:style>
  <w:style w:type="character" w:styleId="Hyperlink">
    <w:name w:val="Hyperlink"/>
    <w:basedOn w:val="DefaultParagraphFont"/>
    <w:uiPriority w:val="99"/>
    <w:unhideWhenUsed/>
    <w:rsid w:val="00342D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16"/>
    <w:pPr>
      <w:tabs>
        <w:tab w:val="center" w:pos="4680"/>
        <w:tab w:val="right" w:pos="9360"/>
      </w:tabs>
    </w:pPr>
  </w:style>
  <w:style w:type="character" w:customStyle="1" w:styleId="HeaderChar">
    <w:name w:val="Header Char"/>
    <w:basedOn w:val="DefaultParagraphFont"/>
    <w:link w:val="Header"/>
    <w:uiPriority w:val="99"/>
    <w:rsid w:val="003A5116"/>
  </w:style>
  <w:style w:type="paragraph" w:styleId="Footer">
    <w:name w:val="footer"/>
    <w:basedOn w:val="Normal"/>
    <w:link w:val="FooterChar"/>
    <w:uiPriority w:val="99"/>
    <w:unhideWhenUsed/>
    <w:rsid w:val="003A5116"/>
    <w:pPr>
      <w:tabs>
        <w:tab w:val="center" w:pos="4680"/>
        <w:tab w:val="right" w:pos="9360"/>
      </w:tabs>
    </w:pPr>
  </w:style>
  <w:style w:type="character" w:customStyle="1" w:styleId="FooterChar">
    <w:name w:val="Footer Char"/>
    <w:basedOn w:val="DefaultParagraphFont"/>
    <w:link w:val="Footer"/>
    <w:uiPriority w:val="99"/>
    <w:rsid w:val="003A5116"/>
  </w:style>
  <w:style w:type="paragraph" w:styleId="BalloonText">
    <w:name w:val="Balloon Text"/>
    <w:basedOn w:val="Normal"/>
    <w:link w:val="BalloonTextChar"/>
    <w:uiPriority w:val="99"/>
    <w:semiHidden/>
    <w:unhideWhenUsed/>
    <w:rsid w:val="003A5116"/>
    <w:rPr>
      <w:rFonts w:ascii="Tahoma" w:hAnsi="Tahoma" w:cs="Tahoma"/>
      <w:sz w:val="16"/>
      <w:szCs w:val="16"/>
    </w:rPr>
  </w:style>
  <w:style w:type="character" w:customStyle="1" w:styleId="BalloonTextChar">
    <w:name w:val="Balloon Text Char"/>
    <w:basedOn w:val="DefaultParagraphFont"/>
    <w:link w:val="BalloonText"/>
    <w:uiPriority w:val="99"/>
    <w:semiHidden/>
    <w:rsid w:val="003A5116"/>
    <w:rPr>
      <w:rFonts w:ascii="Tahoma" w:hAnsi="Tahoma" w:cs="Tahoma"/>
      <w:sz w:val="16"/>
      <w:szCs w:val="16"/>
    </w:rPr>
  </w:style>
  <w:style w:type="character" w:styleId="Hyperlink">
    <w:name w:val="Hyperlink"/>
    <w:basedOn w:val="DefaultParagraphFont"/>
    <w:uiPriority w:val="99"/>
    <w:unhideWhenUsed/>
    <w:rsid w:val="00342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nager@cameronparkairpor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 Skaggs</dc:creator>
  <cp:lastModifiedBy>Burl Skaggs</cp:lastModifiedBy>
  <cp:revision>3</cp:revision>
  <cp:lastPrinted>2020-02-05T17:26:00Z</cp:lastPrinted>
  <dcterms:created xsi:type="dcterms:W3CDTF">2021-03-16T00:49:00Z</dcterms:created>
  <dcterms:modified xsi:type="dcterms:W3CDTF">2021-03-17T16:51:00Z</dcterms:modified>
</cp:coreProperties>
</file>